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E7" w:rsidRDefault="00CA4D8A" w:rsidP="00CA4D8A">
      <w:pPr>
        <w:jc w:val="center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</w:t>
      </w:r>
      <w:r>
        <w:rPr>
          <w:rFonts w:ascii="Times New Roman" w:hAnsi="Times New Roman"/>
          <w:sz w:val="28"/>
          <w:szCs w:val="28"/>
        </w:rPr>
        <w:t>«</w:t>
      </w:r>
      <w:r w:rsidRPr="00CA4D8A">
        <w:rPr>
          <w:rFonts w:ascii="Times New Roman" w:hAnsi="Times New Roman"/>
          <w:sz w:val="28"/>
          <w:szCs w:val="28"/>
        </w:rPr>
        <w:t>Лицей №8 города Будённовска Будённовского района</w:t>
      </w:r>
      <w:r>
        <w:rPr>
          <w:rFonts w:ascii="Times New Roman" w:hAnsi="Times New Roman"/>
          <w:sz w:val="28"/>
          <w:szCs w:val="28"/>
        </w:rPr>
        <w:t>»</w:t>
      </w:r>
    </w:p>
    <w:p w:rsidR="00CA4D8A" w:rsidRDefault="00CA4D8A" w:rsidP="00CA4D8A">
      <w:pPr>
        <w:jc w:val="center"/>
        <w:rPr>
          <w:rFonts w:ascii="Times New Roman" w:hAnsi="Times New Roman"/>
          <w:sz w:val="28"/>
          <w:szCs w:val="28"/>
        </w:rPr>
      </w:pPr>
    </w:p>
    <w:p w:rsidR="00CA4D8A" w:rsidRDefault="00CA4D8A" w:rsidP="00CA4D8A">
      <w:pPr>
        <w:jc w:val="center"/>
        <w:rPr>
          <w:rFonts w:ascii="Times New Roman" w:hAnsi="Times New Roman"/>
          <w:sz w:val="28"/>
          <w:szCs w:val="28"/>
        </w:rPr>
      </w:pPr>
    </w:p>
    <w:p w:rsidR="00CA4D8A" w:rsidRPr="00CA4D8A" w:rsidRDefault="00CA4D8A" w:rsidP="00CA4D8A">
      <w:pPr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Экологический проект</w:t>
      </w:r>
    </w:p>
    <w:p w:rsidR="00CA4D8A" w:rsidRPr="00CA4D8A" w:rsidRDefault="00CA4D8A" w:rsidP="00CA4D8A">
      <w:pPr>
        <w:jc w:val="center"/>
        <w:rPr>
          <w:rFonts w:ascii="Times New Roman" w:hAnsi="Times New Roman"/>
          <w:sz w:val="28"/>
          <w:szCs w:val="28"/>
        </w:rPr>
      </w:pPr>
    </w:p>
    <w:p w:rsidR="00CA4D8A" w:rsidRPr="00CA4D8A" w:rsidRDefault="00CA4D8A" w:rsidP="00CA4D8A">
      <w:pPr>
        <w:jc w:val="center"/>
        <w:rPr>
          <w:rFonts w:ascii="Times New Roman" w:hAnsi="Times New Roman"/>
          <w:sz w:val="28"/>
          <w:szCs w:val="28"/>
        </w:rPr>
      </w:pP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 xml:space="preserve">Тема: </w:t>
      </w:r>
      <w:r w:rsidR="00CA4D8A">
        <w:rPr>
          <w:rFonts w:ascii="Times New Roman" w:hAnsi="Times New Roman"/>
          <w:sz w:val="28"/>
          <w:szCs w:val="28"/>
        </w:rPr>
        <w:t>«</w:t>
      </w:r>
      <w:r w:rsidRPr="00CA4D8A">
        <w:rPr>
          <w:rFonts w:ascii="Times New Roman" w:hAnsi="Times New Roman"/>
          <w:sz w:val="28"/>
          <w:szCs w:val="28"/>
        </w:rPr>
        <w:t>Тростник – зло или благо озера Буйвола?</w:t>
      </w:r>
      <w:r w:rsidR="00CA4D8A">
        <w:rPr>
          <w:rFonts w:ascii="Times New Roman" w:hAnsi="Times New Roman"/>
          <w:sz w:val="28"/>
          <w:szCs w:val="28"/>
        </w:rPr>
        <w:t>»</w:t>
      </w: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Работу выполнила: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Буракова Анна Александровна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ученица 11 "А" класса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МОУ "Лицея №8 г. Будённовска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Будённовского района"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Руководитель:</w:t>
      </w:r>
    </w:p>
    <w:p w:rsidR="008B42E7" w:rsidRPr="00CA4D8A" w:rsidRDefault="00CA4D8A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 xml:space="preserve">Гурьянова Елена </w:t>
      </w:r>
      <w:r w:rsidR="008B42E7" w:rsidRPr="00CA4D8A">
        <w:rPr>
          <w:rFonts w:ascii="Times New Roman" w:hAnsi="Times New Roman"/>
          <w:sz w:val="28"/>
          <w:szCs w:val="28"/>
        </w:rPr>
        <w:t>Ивановна.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учитель географии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МОУ "Лицея №8 г. Будённовска</w:t>
      </w:r>
    </w:p>
    <w:p w:rsidR="008B42E7" w:rsidRPr="00CA4D8A" w:rsidRDefault="008B42E7" w:rsidP="008B42E7">
      <w:pPr>
        <w:jc w:val="right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Будённовского района"</w:t>
      </w: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</w:p>
    <w:p w:rsidR="008B42E7" w:rsidRPr="00CA4D8A" w:rsidRDefault="008B42E7" w:rsidP="008B42E7">
      <w:pPr>
        <w:jc w:val="center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г. Будённовск</w:t>
      </w:r>
    </w:p>
    <w:p w:rsidR="008B42E7" w:rsidRPr="00CA4D8A" w:rsidRDefault="008B42E7" w:rsidP="008B42E7">
      <w:pPr>
        <w:jc w:val="center"/>
        <w:rPr>
          <w:rFonts w:ascii="Times New Roman" w:hAnsi="Times New Roman"/>
          <w:sz w:val="28"/>
          <w:szCs w:val="28"/>
        </w:rPr>
      </w:pPr>
      <w:r w:rsidRPr="00CA4D8A">
        <w:rPr>
          <w:rFonts w:ascii="Times New Roman" w:hAnsi="Times New Roman"/>
          <w:sz w:val="28"/>
          <w:szCs w:val="28"/>
        </w:rPr>
        <w:t>2015-2016 учебный год</w:t>
      </w:r>
    </w:p>
    <w:p w:rsidR="008B42E7" w:rsidRPr="00CA4D8A" w:rsidRDefault="008B42E7" w:rsidP="008B42E7">
      <w:pPr>
        <w:jc w:val="both"/>
        <w:rPr>
          <w:rFonts w:ascii="Times New Roman" w:hAnsi="Times New Roman"/>
          <w:sz w:val="28"/>
          <w:szCs w:val="28"/>
        </w:rPr>
      </w:pPr>
    </w:p>
    <w:p w:rsidR="00CA4D8A" w:rsidRDefault="00CA4D8A" w:rsidP="00CA4D8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B42E7" w:rsidRDefault="008B42E7" w:rsidP="00CA4D8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Аннотация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t xml:space="preserve">«Тростник – зло или благо озера Буйвола?» работа ученицы 11 класса МОУ Лицея №8 г. Будённовска Бураковой Анны. </w:t>
      </w:r>
      <w:r>
        <w:rPr>
          <w:color w:val="000000"/>
        </w:rPr>
        <w:t xml:space="preserve">Данное исследование направлено на решение муниципальной проблемы. Лицей, в котором я учусь, находится на берегу естественного водоёма – озера Буйвола. В нашем засушливом полупустынном районе Буйвола всегда являлась «жемчужиной» местного природного комплекса. Последние десятилетия вокруг этой «жемчужины» появляется и разрастается «оправа» из тростника. Некогда любимое  место отдыха горожан и гостей Будённовска превратилось в непроходимые заросли, а </w:t>
      </w:r>
      <w:r>
        <w:rPr>
          <w:color w:val="333333"/>
        </w:rPr>
        <w:t xml:space="preserve"> </w:t>
      </w:r>
      <w:r>
        <w:t>отсутствие обустройства  и</w:t>
      </w:r>
      <w:r>
        <w:rPr>
          <w:color w:val="333333"/>
        </w:rPr>
        <w:t xml:space="preserve"> </w:t>
      </w:r>
      <w:r>
        <w:rPr>
          <w:color w:val="000000"/>
        </w:rPr>
        <w:t>санитарно-эпидемиологическое состояние не позволяет купаться в его водах. Данная проблема меня очень волнует, это и повлияло на выбор темы данного исследования.</w:t>
      </w:r>
      <w:r>
        <w:t xml:space="preserve"> Цель работы заключается в поиске экологически верного способа избавления от тростника на тех участках берега Буйволы, где он не востребован человеком и природой. В работе предстояло решить ряд биологических, экологических, географических, экономических задач. </w:t>
      </w:r>
      <w:r>
        <w:rPr>
          <w:color w:val="000000"/>
          <w:shd w:val="clear" w:color="auto" w:fill="FFFFFF"/>
        </w:rPr>
        <w:t>Предмет исследования -</w:t>
      </w:r>
      <w:r w:rsidR="006F63D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тростник южный - </w:t>
      </w:r>
      <w:r>
        <w:rPr>
          <w:color w:val="000000"/>
        </w:rPr>
        <w:t>растение семейства Злаки.</w:t>
      </w:r>
      <w:r>
        <w:rPr>
          <w:color w:val="000080"/>
        </w:rPr>
        <w:t xml:space="preserve"> </w:t>
      </w:r>
      <w:r>
        <w:rPr>
          <w:color w:val="000000"/>
        </w:rPr>
        <w:t>Греческое название происходит от слова «</w:t>
      </w:r>
      <w:proofErr w:type="spellStart"/>
      <w:r>
        <w:rPr>
          <w:color w:val="000000"/>
        </w:rPr>
        <w:t>фрагма</w:t>
      </w:r>
      <w:proofErr w:type="spellEnd"/>
      <w:r>
        <w:rPr>
          <w:color w:val="000000"/>
        </w:rPr>
        <w:t>» (изгородь, забор); заросли тростника обычно, окружают водоемы подобно ограде.   Этот очень агрессивный злак</w:t>
      </w:r>
      <w:r>
        <w:t xml:space="preserve">. </w:t>
      </w:r>
      <w:r>
        <w:rPr>
          <w:color w:val="000000"/>
        </w:rPr>
        <w:t xml:space="preserve">Его длинные корневища постоянно растут и ветвятся, захватывая новые пространства. </w:t>
      </w:r>
      <w:r>
        <w:t xml:space="preserve">В ходе работы выяснила положительное и отрицательное воздействие тростника южного на экосистему озера. А также то, что </w:t>
      </w:r>
      <w:r>
        <w:rPr>
          <w:shd w:val="clear" w:color="auto" w:fill="FFFFFF"/>
        </w:rPr>
        <w:t>хозяйственная деятельность человека резко ускоряет этот процесс. Так что водные растения из блага превращаются во зло. Этого можно избежать, если своевременно контролировать и верно использовать растительную массу как</w:t>
      </w:r>
      <w:r>
        <w:rPr>
          <w:color w:val="333333"/>
          <w:shd w:val="clear" w:color="auto" w:fill="FFFFFF"/>
        </w:rPr>
        <w:t xml:space="preserve"> </w:t>
      </w:r>
      <w:r>
        <w:rPr>
          <w:color w:val="000000"/>
        </w:rPr>
        <w:t>кормовые гранулы, строительный материал, топливо</w:t>
      </w:r>
      <w:r>
        <w:t>,</w:t>
      </w:r>
      <w:r>
        <w:rPr>
          <w:color w:val="000000"/>
        </w:rPr>
        <w:t xml:space="preserve"> мебель, утварь  из тростника</w:t>
      </w:r>
      <w:r>
        <w:t xml:space="preserve">, </w:t>
      </w:r>
      <w:r>
        <w:rPr>
          <w:color w:val="000000"/>
        </w:rPr>
        <w:t>как пищевое и лекарственное растение. Выяснила, что избавиться от тростника очень сложно, хотя существует достаточно много способов уничтожения, но надо найти экологически и экономически оправданные и эффективные. Скашивание участка заросшего тростником и дальнейшее укрытие его плотным светонепроницаемым материалом,</w:t>
      </w:r>
      <w:r>
        <w:rPr>
          <w:b/>
          <w:color w:val="000000"/>
        </w:rPr>
        <w:t xml:space="preserve"> </w:t>
      </w:r>
      <w:r>
        <w:rPr>
          <w:color w:val="000000"/>
        </w:rPr>
        <w:t>меня особенно заинтересовал. Практическую часть работы я посвятила именно ему.</w:t>
      </w:r>
      <w:r>
        <w:t xml:space="preserve"> Проведя практическое исследование, могу рекомендовать этот способ как самый эффективный, всем кто станет бороться с агрессивным сорняком - тростником, а сделать это можно </w:t>
      </w:r>
      <w:r>
        <w:rPr>
          <w:color w:val="000000"/>
        </w:rPr>
        <w:t>только общими силами частных домовладельцев и коммунальных  служб города. Активная общественная позиция горожан и материальная поддержка администрации помогут  вернуть нашему озеру  звание "Жемчужина Прикумья".</w:t>
      </w:r>
      <w:r>
        <w:t xml:space="preserve"> </w:t>
      </w:r>
    </w:p>
    <w:p w:rsidR="008B42E7" w:rsidRDefault="008B42E7" w:rsidP="008B42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8B42E7" w:rsidRDefault="008B42E7" w:rsidP="008B42E7">
      <w:pPr>
        <w:pStyle w:val="1"/>
        <w:spacing w:line="360" w:lineRule="auto"/>
        <w:ind w:right="706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Введение  ………………………………………………………….………… стр. 1</w:t>
      </w: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Toc351752522"/>
      <w:bookmarkStart w:id="1" w:name="_Toc351751839"/>
      <w:bookmarkStart w:id="2" w:name="_Toc350703738"/>
      <w:smartTag w:uri="urn:schemas-microsoft-com:office:smarttags" w:element="place">
        <w:r>
          <w:rPr>
            <w:rFonts w:ascii="Times New Roman" w:hAnsi="Times New Roman"/>
            <w:sz w:val="24"/>
            <w:szCs w:val="24"/>
            <w:lang w:val="en-US"/>
          </w:rPr>
          <w:t>I</w:t>
        </w:r>
        <w:r>
          <w:rPr>
            <w:rFonts w:ascii="Times New Roman" w:hAnsi="Times New Roman"/>
            <w:sz w:val="24"/>
            <w:szCs w:val="24"/>
          </w:rPr>
          <w:t>.</w:t>
        </w:r>
      </w:smartTag>
      <w:r>
        <w:rPr>
          <w:rFonts w:ascii="Times New Roman" w:hAnsi="Times New Roman"/>
          <w:sz w:val="24"/>
          <w:szCs w:val="24"/>
        </w:rPr>
        <w:t xml:space="preserve"> Основная часть</w:t>
      </w:r>
    </w:p>
    <w:p w:rsidR="008B42E7" w:rsidRDefault="008B42E7" w:rsidP="008B42E7">
      <w:pPr>
        <w:pStyle w:val="a4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b/>
        </w:rPr>
      </w:pPr>
      <w:bookmarkStart w:id="3" w:name="_Toc377310009"/>
      <w:bookmarkStart w:id="4" w:name="_Toc351827207"/>
      <w:proofErr w:type="gramStart"/>
      <w:r>
        <w:rPr>
          <w:lang w:val="en-US"/>
        </w:rPr>
        <w:t>I</w:t>
      </w:r>
      <w:r>
        <w:t xml:space="preserve">.1. </w:t>
      </w:r>
      <w:bookmarkEnd w:id="0"/>
      <w:bookmarkEnd w:id="1"/>
      <w:bookmarkEnd w:id="2"/>
      <w:bookmarkEnd w:id="3"/>
      <w:bookmarkEnd w:id="4"/>
      <w:r>
        <w:t>Биологическая характеристика вида…………………………………… стр.</w:t>
      </w:r>
      <w:proofErr w:type="gramEnd"/>
      <w:r>
        <w:t xml:space="preserve"> 2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bookmarkStart w:id="5" w:name="_Toc350703740"/>
      <w:r>
        <w:rPr>
          <w:lang w:val="en-US"/>
        </w:rPr>
        <w:t>I</w:t>
      </w:r>
      <w:r>
        <w:t>.2</w:t>
      </w:r>
      <w:bookmarkStart w:id="6" w:name="_Toc377310011"/>
      <w:bookmarkStart w:id="7" w:name="_Toc351827209"/>
      <w:bookmarkStart w:id="8" w:name="_Toc351752524"/>
      <w:bookmarkStart w:id="9" w:name="_Toc351751841"/>
      <w:r>
        <w:t xml:space="preserve">. </w:t>
      </w:r>
      <w:bookmarkEnd w:id="5"/>
      <w:bookmarkEnd w:id="6"/>
      <w:bookmarkEnd w:id="7"/>
      <w:bookmarkEnd w:id="8"/>
      <w:bookmarkEnd w:id="9"/>
      <w:r>
        <w:t xml:space="preserve">Положительное и отрицательное воздействие 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t xml:space="preserve">тростника южного на экосистему озера…………………………………….. стр. 3 </w:t>
      </w:r>
    </w:p>
    <w:p w:rsidR="008B42E7" w:rsidRDefault="008B42E7" w:rsidP="008B42E7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0" w:name="_Toc377310012"/>
      <w:bookmarkStart w:id="11" w:name="_Toc351827210"/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.3. </w:t>
      </w:r>
      <w:bookmarkEnd w:id="10"/>
      <w:bookmarkEnd w:id="11"/>
      <w:r>
        <w:rPr>
          <w:rFonts w:ascii="Times New Roman" w:hAnsi="Times New Roman"/>
          <w:sz w:val="24"/>
          <w:szCs w:val="24"/>
        </w:rPr>
        <w:t>Характеристика химического состава вида……………… ……………..стр.</w:t>
      </w:r>
      <w:proofErr w:type="gramEnd"/>
      <w:r>
        <w:rPr>
          <w:rFonts w:ascii="Times New Roman" w:hAnsi="Times New Roman"/>
          <w:sz w:val="24"/>
          <w:szCs w:val="24"/>
        </w:rPr>
        <w:t xml:space="preserve"> 4</w:t>
      </w:r>
    </w:p>
    <w:p w:rsidR="008B42E7" w:rsidRDefault="008B42E7" w:rsidP="008B42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.4.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Варианты использования тростника южного, произрастающего в черте города Будённовска……………………… ……………………………………………</w:t>
      </w:r>
      <w:r>
        <w:rPr>
          <w:rFonts w:ascii="Times New Roman" w:hAnsi="Times New Roman"/>
          <w:sz w:val="24"/>
          <w:szCs w:val="24"/>
        </w:rPr>
        <w:t>стр.</w:t>
      </w:r>
      <w:proofErr w:type="gramEnd"/>
      <w:r>
        <w:rPr>
          <w:rFonts w:ascii="Times New Roman" w:hAnsi="Times New Roman"/>
          <w:sz w:val="24"/>
          <w:szCs w:val="24"/>
        </w:rPr>
        <w:t xml:space="preserve"> 5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bookmarkStart w:id="12" w:name="_Toc377310019"/>
      <w:bookmarkStart w:id="13" w:name="_Toc351827217"/>
      <w:bookmarkStart w:id="14" w:name="_Toc351752532"/>
      <w:bookmarkStart w:id="15" w:name="_Toc351751849"/>
      <w:proofErr w:type="gramStart"/>
      <w:r>
        <w:rPr>
          <w:lang w:val="en-US"/>
        </w:rPr>
        <w:t>I</w:t>
      </w:r>
      <w:r>
        <w:t>.5.</w:t>
      </w:r>
      <w:r>
        <w:rPr>
          <w:shd w:val="clear" w:color="auto" w:fill="FFFFFF"/>
        </w:rPr>
        <w:t xml:space="preserve"> Как избавиться от тростника</w:t>
      </w:r>
      <w:bookmarkEnd w:id="12"/>
      <w:bookmarkEnd w:id="13"/>
      <w:bookmarkEnd w:id="14"/>
      <w:bookmarkEnd w:id="15"/>
      <w:r>
        <w:rPr>
          <w:shd w:val="clear" w:color="auto" w:fill="FFFFFF"/>
        </w:rPr>
        <w:t>………………………</w:t>
      </w:r>
      <w:r>
        <w:t>……………. ………..стр.</w:t>
      </w:r>
      <w:proofErr w:type="gramEnd"/>
      <w:r>
        <w:t xml:space="preserve"> 8</w:t>
      </w:r>
    </w:p>
    <w:p w:rsidR="008B42E7" w:rsidRDefault="008B42E7" w:rsidP="008B42E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.6. Практическая часть</w:t>
      </w:r>
    </w:p>
    <w:p w:rsidR="008B42E7" w:rsidRDefault="008B42E7" w:rsidP="008B42E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Скашивание участка заросшего тростником и дальнейшее укрытие его плотным светонепроницаемым материалом - эффективный способ борьбы с тростником южным</w:t>
      </w: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………………………………………………………………………….</w:t>
      </w:r>
      <w:proofErr w:type="gramEnd"/>
      <w:r>
        <w:rPr>
          <w:rFonts w:ascii="Times New Roman" w:hAnsi="Times New Roman"/>
          <w:sz w:val="24"/>
          <w:szCs w:val="24"/>
        </w:rPr>
        <w:t>стр. 10</w:t>
      </w:r>
    </w:p>
    <w:p w:rsidR="008B42E7" w:rsidRDefault="008B42E7" w:rsidP="008B42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. Выводы и предложения …………………………………………………….стр.12 </w:t>
      </w: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используемой литературы …………………………………………… стр. 13</w:t>
      </w: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…………………………………………………………. ………….</w:t>
      </w:r>
      <w:proofErr w:type="gramEnd"/>
      <w:r>
        <w:rPr>
          <w:rFonts w:ascii="Times New Roman" w:hAnsi="Times New Roman"/>
          <w:sz w:val="24"/>
          <w:szCs w:val="24"/>
        </w:rPr>
        <w:t>стр. 14</w:t>
      </w: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</w:p>
    <w:p w:rsidR="00F11609" w:rsidRDefault="00F11609" w:rsidP="008B42E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</w:p>
    <w:p w:rsidR="00F11609" w:rsidRDefault="00F11609" w:rsidP="008B42E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>
        <w:rPr>
          <w:color w:val="000000"/>
        </w:rPr>
        <w:lastRenderedPageBreak/>
        <w:t>Введение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>
        <w:rPr>
          <w:color w:val="000000"/>
        </w:rPr>
        <w:t>Связь человека с природой существует на протяжении всей его жизни. Человеку нужно непременно общаться с природой, задавать ей вопросы и искать в ней ответы. Чтобы научиться</w:t>
      </w:r>
      <w:r>
        <w:rPr>
          <w:rStyle w:val="apple-converted-space"/>
          <w:color w:val="000000"/>
        </w:rPr>
        <w:t> </w:t>
      </w:r>
      <w:hyperlink r:id="rId6" w:tooltip="Охрана природы" w:history="1">
        <w:r>
          <w:rPr>
            <w:rStyle w:val="a3"/>
            <w:color w:val="auto"/>
            <w:bdr w:val="none" w:sz="0" w:space="0" w:color="auto" w:frame="1"/>
          </w:rPr>
          <w:t>охранять природу</w:t>
        </w:r>
      </w:hyperlink>
      <w:r>
        <w:t>,</w:t>
      </w:r>
      <w:r>
        <w:rPr>
          <w:color w:val="000000"/>
        </w:rPr>
        <w:t xml:space="preserve"> заботиться о ней, нам необходимо внимательно к ней прислушаться и присмотреться. Когда знания получают с помощью собственного опыта, наблюдений, измерений и описаний, тогда они становятся действительно полезными, и человек может ими пользоваться на протяжении всей дальнейшей жизни. 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>
        <w:rPr>
          <w:color w:val="000000"/>
        </w:rPr>
        <w:t xml:space="preserve">Лицей, в котором я учусь, находится на берегу естественного водоёма – озера Буйвола. В нашем засушливом полупустынном районе Буйвола всегда являлась «жемчужиной» местного природного комплекса. Последние десятилетия вокруг этой «жемчужины» появляется и разрастается «оправа» из тростника. Некогда любимое  место отдыха горожан и гостей Будённовска превратилось в непроходимые заросли, а </w:t>
      </w:r>
      <w:r>
        <w:rPr>
          <w:color w:val="333333"/>
        </w:rPr>
        <w:t xml:space="preserve"> </w:t>
      </w:r>
      <w:r>
        <w:t>отсутствие обустройства  и</w:t>
      </w:r>
      <w:r>
        <w:rPr>
          <w:color w:val="333333"/>
        </w:rPr>
        <w:t xml:space="preserve"> </w:t>
      </w:r>
      <w:r>
        <w:rPr>
          <w:color w:val="000000"/>
        </w:rPr>
        <w:t xml:space="preserve">санитарно-эпидемиологическое состояние не позволяет купаться в его водах. Данная проблема  меня очень волнует, что и повлияло на выбор темы данного исследования. </w:t>
      </w:r>
      <w:r>
        <w:t>Будучи в составе  районного экологического объединения «Шмель» лицеисты проводили «Экологический десант» на берегу озера. Мы участвовали в очистке берега от мусора, который собирали в мешки и вывозили</w:t>
      </w:r>
      <w:r>
        <w:rPr>
          <w:color w:val="000000"/>
        </w:rPr>
        <w:t>. Ребята уже тогда заметили, что  береговая линия сплошь заросла тростником. Стали интересоваться  его влиянием на природный комплекс озера.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</w:pPr>
      <w:r>
        <w:t>В результате проведённых в 2015 году экологических исследований, инициированных ООО «</w:t>
      </w:r>
      <w:proofErr w:type="spellStart"/>
      <w:r>
        <w:t>Ставролен</w:t>
      </w:r>
      <w:proofErr w:type="spellEnd"/>
      <w:r>
        <w:t xml:space="preserve">», учёными-экологами С. Н. </w:t>
      </w:r>
      <w:proofErr w:type="spellStart"/>
      <w:r>
        <w:t>Овчаровым</w:t>
      </w:r>
      <w:proofErr w:type="spellEnd"/>
      <w:r>
        <w:t xml:space="preserve">,  М. П. </w:t>
      </w:r>
      <w:proofErr w:type="spellStart"/>
      <w:r>
        <w:t>Ильюх</w:t>
      </w:r>
      <w:proofErr w:type="spellEnd"/>
      <w:r>
        <w:t xml:space="preserve">, А. В. Якимовым и К. Ю. </w:t>
      </w:r>
      <w:proofErr w:type="spellStart"/>
      <w:r>
        <w:t>Лотиевым</w:t>
      </w:r>
      <w:proofErr w:type="spellEnd"/>
      <w:r>
        <w:t xml:space="preserve">  определено, что в Буйволе произрастает более 20 видов водных растений. Основу же флоры озера составляет  тростник южный.</w:t>
      </w:r>
      <w:r>
        <w:rPr>
          <w:color w:val="000000"/>
        </w:rPr>
        <w:t xml:space="preserve"> </w:t>
      </w:r>
      <w:r>
        <w:t>Так тростник, как  самое распространённое растение побережья, стал предметом этого исследования. Объектом же исследования является здоровье экосистемы озера Буйвола.</w:t>
      </w:r>
    </w:p>
    <w:p w:rsidR="008B42E7" w:rsidRDefault="008B42E7" w:rsidP="008B42E7">
      <w:pPr>
        <w:pStyle w:val="a4"/>
        <w:shd w:val="clear" w:color="auto" w:fill="FFFFFF"/>
        <w:spacing w:before="0" w:beforeAutospacing="0" w:after="150" w:afterAutospacing="0" w:line="276" w:lineRule="auto"/>
        <w:textAlignment w:val="baseline"/>
      </w:pPr>
      <w:r>
        <w:t xml:space="preserve"> Цель работы заключается в поиске экологически верного способа избавления от тростника на тех участках берега Буйволы, где он допустимо не востребован человеком и природой. В работе предстояло  решить ряд биологических, экологических, географических, экономических задач:        </w:t>
      </w:r>
    </w:p>
    <w:p w:rsidR="008B42E7" w:rsidRDefault="008B42E7" w:rsidP="008B42E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textAlignment w:val="baseline"/>
      </w:pPr>
      <w:r>
        <w:t xml:space="preserve"> изучить биологические и экологические особенности тростника;</w:t>
      </w:r>
    </w:p>
    <w:p w:rsidR="008B42E7" w:rsidRDefault="008B42E7" w:rsidP="008B42E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textAlignment w:val="baseline"/>
      </w:pPr>
      <w:r>
        <w:t>рассмотреть способы регулирования и контроля сильно распространившегося вида;</w:t>
      </w:r>
    </w:p>
    <w:p w:rsidR="008B42E7" w:rsidRDefault="008B42E7" w:rsidP="008B42E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textAlignment w:val="baseline"/>
      </w:pPr>
      <w:r>
        <w:t>поставить эксперимент, проанализировать результаты, сделать выводы;</w:t>
      </w:r>
    </w:p>
    <w:p w:rsidR="008B42E7" w:rsidRDefault="008B42E7" w:rsidP="008B42E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textAlignment w:val="baseline"/>
      </w:pPr>
      <w:r>
        <w:t xml:space="preserve">вынести на суд </w:t>
      </w:r>
      <w:proofErr w:type="gramStart"/>
      <w:r>
        <w:t>общественности пути решения экологической проблемы нашего озера</w:t>
      </w:r>
      <w:proofErr w:type="gramEnd"/>
      <w:r>
        <w:t>.</w:t>
      </w:r>
    </w:p>
    <w:p w:rsidR="008B42E7" w:rsidRDefault="008B42E7" w:rsidP="008B42E7">
      <w:pPr>
        <w:pStyle w:val="a4"/>
        <w:shd w:val="clear" w:color="auto" w:fill="FFFFFF"/>
        <w:spacing w:before="0" w:beforeAutospacing="0" w:after="150" w:afterAutospacing="0" w:line="276" w:lineRule="auto"/>
        <w:textAlignment w:val="baseline"/>
      </w:pPr>
      <w:r>
        <w:t xml:space="preserve">Природа наградила жителей города Будённовска озером Буйвола. Опрашивая соседей, беседуя с родителями, я выяснила, что ещё не так давно было хорошей традицией для жителей города проводить свой летний отдых, купаясь и загорая на пляже озера. В районе 1-го микрорайона, он был оборудован навесами, кабинками для переодевания, работала лодочная и спасательная станции, ходил общественный транспорт. Был обустроенный пляж и в 8 микрорайоне города. Теперь же всё пришло в упадок, а к урезу воды трудно найти свободный подход. В связи с этим я выдвинула </w:t>
      </w:r>
      <w:r>
        <w:rPr>
          <w:u w:val="single"/>
        </w:rPr>
        <w:t>гипотезу</w:t>
      </w:r>
      <w:r>
        <w:t xml:space="preserve">: все, даже агрессивные, качества тростника южного при правильном подходе можно направить на поддержание и сохранение ПК нашего озера.  </w:t>
      </w:r>
      <w:proofErr w:type="gramStart"/>
      <w:r>
        <w:t>Выполняя эту работу, я использовала следующие</w:t>
      </w:r>
      <w:r>
        <w:rPr>
          <w:u w:val="single"/>
        </w:rPr>
        <w:t xml:space="preserve"> методы</w:t>
      </w:r>
      <w:r>
        <w:t xml:space="preserve"> </w:t>
      </w:r>
      <w:r>
        <w:lastRenderedPageBreak/>
        <w:t>исследования: метод формирования    представления об объекте исследования, наблюдение, опросный метод (беседа), метод изучения документальных источников,   эксперимент, статистический, математический, картографический.</w:t>
      </w:r>
      <w:proofErr w:type="gramEnd"/>
      <w:r>
        <w:t xml:space="preserve"> Для теоретического знакомства с проблемой и поиска путей выхода, я изучила много справочной, научной, просветительской, рекламной литературы как отечественных, так и зарубежных издательств.</w:t>
      </w:r>
    </w:p>
    <w:p w:rsidR="008B42E7" w:rsidRDefault="008B42E7" w:rsidP="008B42E7">
      <w:pPr>
        <w:pStyle w:val="a4"/>
        <w:shd w:val="clear" w:color="auto" w:fill="FFFFFF"/>
        <w:spacing w:before="0" w:beforeAutospacing="0" w:after="150" w:afterAutospacing="0" w:line="276" w:lineRule="auto"/>
        <w:textAlignment w:val="baseline"/>
      </w:pPr>
      <w:r>
        <w:rPr>
          <w:lang w:val="en-US"/>
        </w:rPr>
        <w:t>I</w:t>
      </w:r>
      <w:r>
        <w:t>.Основная часть</w:t>
      </w:r>
    </w:p>
    <w:p w:rsidR="008B42E7" w:rsidRDefault="008B42E7" w:rsidP="008B42E7">
      <w:pPr>
        <w:pStyle w:val="a4"/>
        <w:shd w:val="clear" w:color="auto" w:fill="FFFFFF"/>
        <w:spacing w:before="0" w:beforeAutospacing="0" w:after="150" w:afterAutospacing="0" w:line="276" w:lineRule="auto"/>
        <w:jc w:val="both"/>
        <w:textAlignment w:val="baseline"/>
      </w:pPr>
      <w:r>
        <w:rPr>
          <w:lang w:val="en-US"/>
        </w:rPr>
        <w:t>I</w:t>
      </w:r>
      <w:r>
        <w:t>.1. Биологическая характеристика вида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hd w:val="clear" w:color="auto" w:fill="FFFFFF"/>
        </w:rPr>
      </w:pPr>
      <w:r>
        <w:t>Зеркало озера Буйвола</w:t>
      </w:r>
      <w:r>
        <w:rPr>
          <w:b/>
        </w:rPr>
        <w:t xml:space="preserve">, </w:t>
      </w:r>
      <w:r>
        <w:rPr>
          <w:color w:val="000000"/>
          <w:shd w:val="clear" w:color="auto" w:fill="FFFFFF"/>
        </w:rPr>
        <w:t xml:space="preserve"> составляющее более 755га, практически по всей береговой линии (Приложение1), включая бетонные дамбы, согласно "Атласа </w:t>
      </w:r>
      <w:proofErr w:type="gramStart"/>
      <w:r>
        <w:rPr>
          <w:color w:val="000000"/>
          <w:shd w:val="clear" w:color="auto" w:fill="FFFFFF"/>
        </w:rPr>
        <w:t>-о</w:t>
      </w:r>
      <w:proofErr w:type="gramEnd"/>
      <w:r>
        <w:rPr>
          <w:color w:val="000000"/>
          <w:shd w:val="clear" w:color="auto" w:fill="FFFFFF"/>
        </w:rPr>
        <w:t xml:space="preserve">пределителя растений"  поросло тростником южным (Приложение2). </w:t>
      </w:r>
      <w:r>
        <w:rPr>
          <w:color w:val="000000"/>
        </w:rPr>
        <w:t>Тростник (</w:t>
      </w:r>
      <w:proofErr w:type="spellStart"/>
      <w:r>
        <w:rPr>
          <w:color w:val="000000"/>
        </w:rPr>
        <w:t>Phragmites</w:t>
      </w:r>
      <w:proofErr w:type="spellEnd"/>
      <w:r>
        <w:rPr>
          <w:color w:val="000000"/>
        </w:rPr>
        <w:t>) — растение сем. Злаки.</w:t>
      </w:r>
      <w:r>
        <w:rPr>
          <w:color w:val="000080"/>
        </w:rPr>
        <w:t xml:space="preserve"> </w:t>
      </w:r>
      <w:r>
        <w:t xml:space="preserve">Один из наиболее крупных злаков, распространённых в России. </w:t>
      </w:r>
      <w:r>
        <w:rPr>
          <w:color w:val="000000"/>
        </w:rPr>
        <w:t xml:space="preserve"> Греческое название происходит от слова «</w:t>
      </w:r>
      <w:proofErr w:type="spellStart"/>
      <w:r>
        <w:rPr>
          <w:color w:val="000000"/>
        </w:rPr>
        <w:t>фрагма</w:t>
      </w:r>
      <w:proofErr w:type="spellEnd"/>
      <w:r>
        <w:rPr>
          <w:color w:val="000000"/>
        </w:rPr>
        <w:t>» (изгородь, забор);  заросли тростника обычно  окружают водоемы подобно ограде.  </w:t>
      </w:r>
      <w:r>
        <w:rPr>
          <w:bCs/>
          <w:color w:val="000000"/>
          <w:u w:val="single"/>
        </w:rPr>
        <w:t>Тростник обыкновенный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(Т. южный) — </w:t>
      </w:r>
      <w:proofErr w:type="spellStart"/>
      <w:r>
        <w:rPr>
          <w:color w:val="000000"/>
        </w:rPr>
        <w:t>Phragmites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australis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Cav</w:t>
      </w:r>
      <w:proofErr w:type="spellEnd"/>
      <w:r>
        <w:rPr>
          <w:color w:val="000000"/>
        </w:rPr>
        <w:t>.) — произрастает в водоемах и на заболоченных почвах в зонах умеренного климата по всему миру.   Многолетнее растение высотой 1-</w:t>
      </w:r>
      <w:smartTag w:uri="urn:schemas-microsoft-com:office:smarttags" w:element="metricconverter">
        <w:smartTagPr>
          <w:attr w:name="ProductID" w:val="10 сантиметров"/>
        </w:smartTagPr>
        <w:r>
          <w:rPr>
            <w:color w:val="000000"/>
          </w:rPr>
          <w:t>5 м</w:t>
        </w:r>
      </w:smartTag>
      <w:r>
        <w:rPr>
          <w:color w:val="000000"/>
        </w:rPr>
        <w:t xml:space="preserve">, с длинными и толстыми, ползучими корневищами (до </w:t>
      </w:r>
      <w:smartTag w:uri="urn:schemas-microsoft-com:office:smarttags" w:element="metricconverter">
        <w:smartTagPr>
          <w:attr w:name="ProductID" w:val="10 сантиметров"/>
        </w:smartTagPr>
        <w:r>
          <w:rPr>
            <w:color w:val="000000"/>
          </w:rPr>
          <w:t>10 м</w:t>
        </w:r>
      </w:smartTag>
      <w:r>
        <w:rPr>
          <w:color w:val="000000"/>
        </w:rPr>
        <w:t xml:space="preserve"> и более), идущими горизонтально по поверхности воды, стебли, образующие на узлах корни и поднимающиеся вверх побеги. Прочный стебель и свободное вращение пластинок листьев вокруг его оси - приспособление против повреждений ветром. Проникновению воды между стеблем листьями препятствуют отводящие ее желобки, помещающиеся по краям сгиба листа. Стебли прямостоячие, с многочисленными узлами. Толщина полого стебля может достигать двух сантиметров. </w:t>
      </w:r>
      <w:r>
        <w:t>Под сильными порывами ветра стебли тростника могут сгибаться так, что касаются поверхности воды, но почти никогда не ломаются.</w:t>
      </w:r>
      <w:r>
        <w:rPr>
          <w:color w:val="000000"/>
        </w:rPr>
        <w:t xml:space="preserve"> Прямой стебель после цветения становится почти деревянистым. Листья тростника серовато-зеленые, жесткие, удлиненные, широкие. Соцветие — крупная метелка длиной 8-40 см, густая,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множеством отдельных мелких колосков. Колоски имеют длину 0,6-1,7 см; они буро-фиолетовые или желтоватые, с длинными волосками. Опыляется тростник при помощи ветра. Цветет в июле-августе. </w:t>
      </w:r>
      <w:r>
        <w:t>Предпочитает открытые, солнечные места и теплый климат. </w:t>
      </w:r>
      <w:r>
        <w:rPr>
          <w:color w:val="000000"/>
        </w:rPr>
        <w:t>Очень агрессивный злак</w:t>
      </w:r>
      <w:r>
        <w:t xml:space="preserve">. </w:t>
      </w:r>
      <w:r>
        <w:rPr>
          <w:color w:val="000000"/>
        </w:rPr>
        <w:t>Его длинные корневища постоянно растут и ветвятся, захватывая новые пространства. На глубине более 2 м растение не развивается.</w:t>
      </w:r>
      <w:r>
        <w:t> 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lang w:val="en-US"/>
        </w:rPr>
        <w:t>I</w:t>
      </w:r>
      <w:r>
        <w:t>.2. Положительное и отрицательное воздействие тростника южного на экосистему озера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6416"/>
      </w:tblGrid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Тростниковые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Отрицательное воздействие на ПК  озеро Буйвола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С берегов заросли тростника все дальше и дальше распространяются, образуя  сплошной ковер.</w:t>
            </w:r>
          </w:p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Как результат - озеро зарастает.</w:t>
            </w:r>
          </w:p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Заросли тростника замедляют течение потока воды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Играет большую роль в процессе заболачивания водоемов.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lastRenderedPageBreak/>
              <w:t>большая масса листьев и стеблей испаряет много влаги, как бы выкачивая ее из сырой почвы.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Поселившись на топких местах или берегах водоёмов, тростник со временем превращает их в более сухие участки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Тростник образует большие, ежегодно отмирающие заросли.</w:t>
            </w:r>
          </w:p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Тростник участвует в образовании торфа.  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Тростник образует большие, ежегодно отмирающие заросли.</w:t>
            </w:r>
          </w:p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rPr>
                <w:shd w:val="clear" w:color="auto" w:fill="FFFFFF"/>
              </w:rPr>
              <w:t xml:space="preserve">Вода </w:t>
            </w:r>
            <w:proofErr w:type="gramStart"/>
            <w:r>
              <w:rPr>
                <w:shd w:val="clear" w:color="auto" w:fill="FFFFFF"/>
              </w:rPr>
              <w:t>из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слабощелочной</w:t>
            </w:r>
            <w:proofErr w:type="gramEnd"/>
            <w:r>
              <w:rPr>
                <w:shd w:val="clear" w:color="auto" w:fill="FFFFFF"/>
              </w:rPr>
              <w:t xml:space="preserve"> постепенно становится более кислой болотной, в которой может обитать лишь небольшое число видов растений и животных. 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</w:pPr>
            <w:r>
              <w:t>Тростниковые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Положительное воздействие на ПК озеро Буйвола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Тростник образует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Тростник хорошо фильтрует воду, губчатая структура его стеблей способствует доставке кислорода к прикорневым участкам, обогащая почву дна, что благотворно сказывается на росте других растений и на общем состоянии подобных экосистем. Рыбы хорошо чувствуют себя в тростниковых зарослях, находят убежища,  много корма, откладывают там икру (Приложение3).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Тростник образует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Птицам и животным в тростниках находится корм и место для дома (Приложение3).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Тростник образует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Прекрасно очищает почву и воду от углекислого газа, сероводорода и многих других вредных веществ, являясь уникальным биофильтром для водоемов.</w:t>
            </w:r>
            <w:r>
              <w:rPr>
                <w:shd w:val="clear" w:color="auto" w:fill="FFFFFF"/>
              </w:rPr>
              <w:t xml:space="preserve"> Обогащают воду кислородом, регулируют  кислотность, влияют на минеральный состав вод и весь гидрохимический режим водоемов. В зарослях растений формируются благоприятные температурные условия и газовый режим.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Тростниковые заросли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hd w:val="clear" w:color="auto" w:fill="FFFFFF"/>
              </w:rPr>
            </w:pPr>
            <w:r>
              <w:t>Защищают влажные почвы от эрозии.</w:t>
            </w:r>
          </w:p>
        </w:tc>
      </w:tr>
    </w:tbl>
    <w:p w:rsidR="008B42E7" w:rsidRDefault="008B42E7" w:rsidP="008B42E7">
      <w:pPr>
        <w:shd w:val="clear" w:color="auto" w:fill="FFFFFF"/>
        <w:spacing w:after="15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Все что говорилось о положительной роли водных растений, выполняется лишь в том случае, если они занимают не более 20-30% площади водоема. В природе зарастание и  заболачивание водоемов происходит повсеместно, однако протекает оно очень медленно, в течение сотен и тысяч лет. Хозяйственная деятельность человека резко ускорила этот процесс. Смываемые с полей удобрения, бытовые стоки, изменение гидрологического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режима водоемов и многое другое приводит к интенсивному росту водной и прибрежной растительности. Так что водные растения из блага превращаются во зло. Однако всего этого можно избежать, если своевременно удалять накопившуюся растительную массу.</w:t>
      </w:r>
    </w:p>
    <w:p w:rsidR="008B42E7" w:rsidRDefault="008B42E7" w:rsidP="008B42E7">
      <w:pPr>
        <w:shd w:val="clear" w:color="auto" w:fill="FFFFFF"/>
        <w:spacing w:after="15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.3. Характеристика химического состава тростника южного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2693"/>
        <w:gridCol w:w="2659"/>
      </w:tblGrid>
      <w:tr w:rsidR="008B42E7" w:rsidTr="008B42E7">
        <w:tc>
          <w:tcPr>
            <w:tcW w:w="4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Химический состав наземных частей растений тростника южного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Phragmites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australis</w:t>
            </w:r>
            <w:proofErr w:type="spellEnd"/>
          </w:p>
        </w:tc>
      </w:tr>
      <w:tr w:rsidR="008B42E7" w:rsidTr="008B42E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2E7" w:rsidRDefault="008B4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 выброса метелки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период полного созревания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Сухое вещество,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254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Сырой протеин,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38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Сырая клетчатка,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66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Крахмал,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5,1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Сахара,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13,5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Безазотистые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экстрактивные вещества (БЭВ), 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Сырой жир,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Кальций,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Калий,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Фосфор,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0,4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Магний,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0,66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Натрий,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0,82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0,6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Медь,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1,6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1,4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Цинк,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Марганец,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Кобальт,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0,1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0,09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0,035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0,03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Каротин,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Витамин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Витамин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Витамин D (кальциферол), тыс. 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3,5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42E7" w:rsidTr="008B42E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Витамин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(токоферол), мг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</w:tr>
    </w:tbl>
    <w:p w:rsidR="008B42E7" w:rsidRDefault="008B42E7" w:rsidP="008B42E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Из справочной литературы мною также установлено, что химический состав наземных частей растения (стебель, листья, метелки) тростника южного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Phragmites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australis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собранных в период полного созревания, содержит до   22 % протеина и до 29 % клетчатки.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 xml:space="preserve"> Проанализировав данные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химического состава наземных частей растений тростника южного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Phragmites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australis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 до цветения и  в период полного созревания, я выяснила, что по мере созревания в растениях увеличивается содержание протеина, жиров, клетчатки и уменьшается содержание витаминов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, С, В1 и В2 и минералов.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Вывод: химический состав тростника южного позволяет использовать его в кормопроизводстве. В борьбе с зарастанием водоемов тростником, используется весенний двухразовый укос, когда растения могут быть использованы на корм животным. Особенно важное кормовое значение имеет это растение в период выгорания пастбищ. Молодые растения 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поедаются крупным и мелким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рогатом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скотом и лошадьми. Урожайность зеленой массы 30-35 т с 1 га, сухой - 10-12 т. </w:t>
      </w:r>
    </w:p>
    <w:p w:rsidR="008B42E7" w:rsidRDefault="008B42E7" w:rsidP="008B42E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/>
          <w:sz w:val="24"/>
          <w:szCs w:val="24"/>
        </w:rPr>
        <w:t xml:space="preserve">.4.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Варианты использования тростника южного,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произрастающего  по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берегам Буйволы</w:t>
      </w:r>
    </w:p>
    <w:p w:rsidR="008B42E7" w:rsidRDefault="008B42E7" w:rsidP="008B42E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Я считают, что водная растительность должна представлять собой не дикие заросли, как сейчас, а культурные сообщества. Необходимо научиться их культивировать и использовать растительную массу для хозяйственных нужд. В нашей стране, на юге России накоплен огромный опыт рационального использования растительных ресурсов водоёмов.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Люди использовали тростник с незапамятных времён. Кормовые качества были рассмотрены в предыдущем пункте. Остановлюсь на других способах применения.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3739"/>
        <w:gridCol w:w="3739"/>
      </w:tblGrid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Кормовые гранулы из тростника.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52800" cy="1807210"/>
                  <wp:effectExtent l="19050" t="0" r="0" b="0"/>
                  <wp:docPr id="1" name="Рисунок 1" descr="Гранулы из зеленой массы трост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анулы из зеленой массы трост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безлесной местности тростник используют как строительный материал. Саман из тростника.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36190" cy="231838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безлесной местности тростник используют как топливо. Топливные гранулы.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30395" cy="1110615"/>
                  <wp:effectExtent l="19050" t="0" r="8255" b="0"/>
                  <wp:docPr id="3" name="Рисунок 1" descr="Древесные топливные грану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ревесные топливные грану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9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безлесной местности тростник используют как строительный материал. Крыша из тростника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87395" cy="2057400"/>
                  <wp:effectExtent l="19050" t="0" r="825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Мебель из тростника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02990" cy="201358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Тростник интересен также как пищевое растение. 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Молодые побеги употребляют в пищу,  по вкусу напоминают спаржу. Из него можно варить супы, тушить с мясом, готовить из него пюре, в сыром виде добавлять в салаты. Самыми ценными для пищи считаются корневища. Они нежные и сладкие на вкус. Их тоже можно есть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сырыми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запекать и жарить. Люди, которым противопоказан кофе пользуются поджаренными корневищами, используя их как суррогат.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53615" cy="1502410"/>
                  <wp:effectExtent l="1905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 тростника делают утварь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25015" cy="2025015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02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Соцветия красиво смотрятся в сухих букетах поделках.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13585" cy="1720215"/>
                  <wp:effectExtent l="19050" t="0" r="571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Заготавливают молодые стебли и листья тростника для лечебных целей в мае-июне.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Корневище как мочегонное средство. Порошок из высушенных листьев применяют при гноящихся, долго незаживающих ранах и язвах.</w:t>
            </w:r>
            <w:r>
              <w:rPr>
                <w:rFonts w:ascii="Times New Roman" w:hAnsi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13585" cy="1371600"/>
                  <wp:effectExtent l="19050" t="0" r="571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Торф из тростника идёт на подстилку и топливо.</w:t>
            </w:r>
          </w:p>
        </w:tc>
        <w:tc>
          <w:tcPr>
            <w:tcW w:w="7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38400" cy="18288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E7" w:rsidRDefault="008B42E7" w:rsidP="008B42E7">
      <w:pPr>
        <w:shd w:val="clear" w:color="auto" w:fill="FFFFFF"/>
        <w:spacing w:before="300" w:after="90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.5. Как избавиться от тростника</w:t>
      </w:r>
    </w:p>
    <w:p w:rsidR="008B42E7" w:rsidRDefault="008B42E7" w:rsidP="008B42E7">
      <w:pPr>
        <w:shd w:val="clear" w:color="auto" w:fill="FFFFFF"/>
        <w:spacing w:before="300" w:after="90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Рассматривая наше озеро в высоты птичьего полёта, можно с лёгкостью определить, что совсем небольшая часть береговой линии Буйволы нуждается в освобождении от зарослей тростника:  это участок от дамбы,  ведущей в с. Покойное,  до северо-западной границы микрорайона 8, протяжённостью 2  км.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Такие потери для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биоты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озера, я предполагаю,  не опасны, но они помогут её оздоровлению. Аналогичные рекомендации я нашла в заключени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группы учёных, проводивших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биомониторинговые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биоиндикационные исследования нашего озера. "Считаем, что при планировании работы по улучшению экологического состояния озера Буйвола необходимо, в первую очередь, уделять внимание наведению санитарного порядка на берегах водоёма и облагораживанию береговой зоны в районе 8-го микрорайона и улицы Озёрной. Береговую зону следует обустроить булыжной набережной, что исключит рост тростника и, как следствие, снизить вероятность появления новых стихийных свалок в будущем. Также положительным мероприятием в социальном плане может быть строительство пешеходного тротуара и велосипедной дорожки вдоль береговой линии озера с высадкой аллеи и установкой скамеек для организации зоны отдыха населения. Периодически обсуждаемые проекты по очистке озера Буйвола от донных отложений требуют дополнительных экологических, гидротехнических и экономических согласований. Подобная работа требует большого объёма финансовых средств, а также решения проблемы утилизации извлечённого ила</w:t>
      </w:r>
      <w:proofErr w:type="gramStart"/>
      <w:r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>
        <w:t>Проводя опрос среди жителей улицы Озёрной, домовладения которых выходят на берег озера, я выяснила, что избавиться от тростника очень сложно. Изучив литературу по теме, узнала, что существует достаточно много способов уничтожения, но не все они экологически и экономически оправданы и эффективны.</w:t>
      </w:r>
    </w:p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Способ борьбы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Эффективность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Примечание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 xml:space="preserve">В качестве биологических </w:t>
            </w:r>
            <w:r>
              <w:rPr>
                <w:color w:val="333333"/>
                <w:shd w:val="clear" w:color="auto" w:fill="FFFFFF"/>
              </w:rPr>
              <w:lastRenderedPageBreak/>
              <w:t xml:space="preserve">методов борьбы с растениями используются </w:t>
            </w:r>
            <w:r>
              <w:rPr>
                <w:b/>
                <w:color w:val="333333"/>
                <w:u w:val="single"/>
                <w:shd w:val="clear" w:color="auto" w:fill="FFFFFF"/>
              </w:rPr>
              <w:t>растительноядные рыбы</w:t>
            </w:r>
            <w:r>
              <w:rPr>
                <w:color w:val="333333"/>
                <w:shd w:val="clear" w:color="auto" w:fill="FFFFFF"/>
              </w:rPr>
              <w:t xml:space="preserve">: </w:t>
            </w:r>
            <w:r>
              <w:rPr>
                <w:shd w:val="clear" w:color="auto" w:fill="FFFFFF"/>
              </w:rPr>
              <w:t>толстолобик или  белый амур (Приложение 4).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lastRenderedPageBreak/>
              <w:t xml:space="preserve">Белый амур -  достаточно </w:t>
            </w:r>
            <w:r>
              <w:rPr>
                <w:color w:val="333333"/>
                <w:shd w:val="clear" w:color="auto" w:fill="FFFFFF"/>
              </w:rPr>
              <w:lastRenderedPageBreak/>
              <w:t>прожорливая рыба; при питании мягкой водной растительностью его суточный рацион достигает 150% массы тела.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Экономически и </w:t>
            </w:r>
            <w:r>
              <w:rPr>
                <w:color w:val="000000"/>
              </w:rPr>
              <w:lastRenderedPageBreak/>
              <w:t>организационно очень затратный способ. Органика уничтожается повсеместно от центра водоёма, а не на определённом участке берега.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lastRenderedPageBreak/>
              <w:t>Химический</w:t>
            </w:r>
            <w:r>
              <w:rPr>
                <w:color w:val="000000"/>
              </w:rPr>
              <w:t xml:space="preserve"> метод уничтожения, то есть использование </w:t>
            </w:r>
            <w:r>
              <w:rPr>
                <w:color w:val="000000"/>
                <w:u w:val="single"/>
              </w:rPr>
              <w:t>гербицидов</w:t>
            </w:r>
            <w:r>
              <w:rPr>
                <w:color w:val="000000"/>
              </w:rPr>
              <w:t xml:space="preserve"> для двудольных сорняков.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Ядами против сорняков следует пользоваться очень осторожно на частном огороде.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Для нашего случая этот способ не приемлем: повлечёт загрязнение озерной воды.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Уничтожение</w:t>
            </w:r>
            <w:r>
              <w:rPr>
                <w:color w:val="000000"/>
              </w:rPr>
              <w:t xml:space="preserve"> тростника </w:t>
            </w:r>
            <w:r>
              <w:rPr>
                <w:color w:val="000000"/>
                <w:u w:val="single"/>
              </w:rPr>
              <w:t>огнем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Достаточно просто облить бензином площадь, в которой растет тростник, и поджечь. Чтобы эффект был в полной мере – он должен гореть минимум шестьдесят минут.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Этот метод в нашем случае также невозможно применять: близость жилых построек, загрязнение атмосферы города.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Уничтожение</w:t>
            </w:r>
            <w:r>
              <w:rPr>
                <w:color w:val="000000"/>
              </w:rPr>
              <w:t xml:space="preserve"> посредством </w:t>
            </w:r>
            <w:r>
              <w:rPr>
                <w:color w:val="000000"/>
                <w:u w:val="single"/>
              </w:rPr>
              <w:t>осушения почвы</w:t>
            </w:r>
            <w:r>
              <w:rPr>
                <w:color w:val="000000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Поскольку растение любит влажную почву, то такой способ лишит его благоприятных условий жизнедеятельности.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На берегу водоёма этот способ теряет смысл.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Физическим</w:t>
            </w:r>
            <w:r>
              <w:rPr>
                <w:color w:val="000000"/>
              </w:rPr>
              <w:t xml:space="preserve">  методом послужит </w:t>
            </w:r>
            <w:r>
              <w:rPr>
                <w:color w:val="000000"/>
                <w:u w:val="single"/>
              </w:rPr>
              <w:t>скашивание</w:t>
            </w:r>
            <w:r>
              <w:rPr>
                <w:b/>
                <w:color w:val="000000"/>
                <w:u w:val="single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Скашивать его следует ранней весной, летом - для корма животным, компоста или мульчи. А для получения строительного материала - зимой, после морозов.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Очень приемлемый способ борьбы с тростником для жителей частного сектора по улице Озёрной и всей прибрежной зоны с привлечением техники коммунальных служб.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Уничтожение - </w:t>
            </w:r>
            <w:r>
              <w:rPr>
                <w:color w:val="000000"/>
                <w:u w:val="single"/>
              </w:rPr>
              <w:t>скашивание  в водоеме.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Скашивание тростника на 10 см ниже уровня воды. Таким образом, вода попадет в стебель камыша, и он сгниет до корней.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Ещё один эффективный способ борьбы с тростником для жителей частного сектора по улице Озёрной.</w:t>
            </w:r>
          </w:p>
        </w:tc>
      </w:tr>
      <w:tr w:rsidR="008B42E7" w:rsidTr="008B42E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Скашивание участка заросшего тростником и дальнейшее </w:t>
            </w:r>
            <w:r>
              <w:rPr>
                <w:color w:val="000000"/>
                <w:u w:val="single"/>
              </w:rPr>
              <w:t>укрытие</w:t>
            </w:r>
            <w:r>
              <w:rPr>
                <w:color w:val="000000"/>
              </w:rPr>
              <w:t xml:space="preserve"> его плотным </w:t>
            </w:r>
            <w:r>
              <w:rPr>
                <w:color w:val="000000"/>
                <w:u w:val="single"/>
              </w:rPr>
              <w:t>светонепроницаемым материалом</w:t>
            </w:r>
            <w:r>
              <w:rPr>
                <w:color w:val="000000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Материалом может быть рубероид, старый линолеум, заложив его чем-то очень тяжелым для того, чтобы не унесло ветром. Если лето будет достаточно жарким, то все корни просто будут превращаться в труху.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pStyle w:val="a4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Очень эффективный способ для небольших участков, например,  напротив частных домовладений по улице Озёрной.</w:t>
            </w:r>
          </w:p>
        </w:tc>
      </w:tr>
    </w:tbl>
    <w:p w:rsidR="008B42E7" w:rsidRDefault="008B42E7" w:rsidP="008B42E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Последний, из </w:t>
      </w:r>
      <w:proofErr w:type="gramStart"/>
      <w:r>
        <w:rPr>
          <w:color w:val="000000"/>
        </w:rPr>
        <w:t>указанных</w:t>
      </w:r>
      <w:proofErr w:type="gramEnd"/>
      <w:r>
        <w:rPr>
          <w:color w:val="000000"/>
        </w:rPr>
        <w:t xml:space="preserve"> в работе, способ борьбы с тростником меня особенно заинтересовал. Практическую часть работы я посвятила именно ему.</w:t>
      </w:r>
    </w:p>
    <w:p w:rsidR="008B42E7" w:rsidRDefault="008B42E7" w:rsidP="008B42E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.6. Практическая часть</w:t>
      </w: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8B42E7" w:rsidRDefault="008B42E7" w:rsidP="008B42E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Скашивание участка заросшего тростником и дальнейшее укрытие его плотным светонепроницаемым материалом  -  эффективный способ борьбы с тростником южным </w:t>
      </w:r>
    </w:p>
    <w:p w:rsidR="008B42E7" w:rsidRDefault="008B42E7" w:rsidP="008B42E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eastAsia="TimesNewRoman" w:hAnsi="Times New Roman"/>
          <w:sz w:val="24"/>
          <w:szCs w:val="24"/>
          <w:lang w:eastAsia="en-US"/>
        </w:rPr>
        <w:t xml:space="preserve">Эксперимент поставлен в весенний период, во время выхода </w:t>
      </w:r>
      <w:proofErr w:type="gramStart"/>
      <w:r>
        <w:rPr>
          <w:rFonts w:ascii="Times New Roman" w:eastAsia="TimesNewRoman" w:hAnsi="Times New Roman"/>
          <w:sz w:val="24"/>
          <w:szCs w:val="24"/>
          <w:lang w:eastAsia="en-US"/>
        </w:rPr>
        <w:t>из</w:t>
      </w:r>
      <w:proofErr w:type="gramEnd"/>
    </w:p>
    <w:p w:rsidR="008B42E7" w:rsidRDefault="008B42E7" w:rsidP="008B42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="TimesNewRoman" w:hAnsi="Times New Roman"/>
          <w:sz w:val="24"/>
          <w:szCs w:val="24"/>
          <w:lang w:eastAsia="en-US"/>
        </w:rPr>
        <w:lastRenderedPageBreak/>
        <w:t>грунта (конец марта, начало апреля 2015 года - период наибольшей  интенсивности развития данных растений,  когда стебли</w:t>
      </w:r>
      <w:proofErr w:type="gramEnd"/>
    </w:p>
    <w:p w:rsidR="008B42E7" w:rsidRDefault="008B42E7" w:rsidP="008B42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  <w:lang w:eastAsia="en-US"/>
        </w:rPr>
        <w:t>находятся  на этапе выхода из грунта, в прибрежной зоне озера Буйвола) стеблей тростника южного.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eastAsia="TimesNewRoman" w:hAnsi="Times New Roman"/>
          <w:sz w:val="24"/>
          <w:szCs w:val="24"/>
          <w:lang w:eastAsia="en-US"/>
        </w:rPr>
        <w:t xml:space="preserve">Подготовка к опыту заключалась в скашивании, очистке поверхности и планировке ее песком. На опытную площадку укладывались заготовленные элементы прозрачного стекла и на них размещались грузы весом 2 кг, 3 кг.  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eastAsia="TimesNewRoman" w:hAnsi="Times New Roman"/>
          <w:sz w:val="24"/>
          <w:szCs w:val="24"/>
          <w:lang w:eastAsia="en-US"/>
        </w:rPr>
        <w:t>Грузы  имитируют давление грунтом заданных величин. Для оценки развития стеблей при отсутствии УФ излучения дополнительно поставлено две серии опытов с пленкой черного цвета, расположенной под стеклом.</w:t>
      </w:r>
    </w:p>
    <w:p w:rsidR="008B42E7" w:rsidRDefault="008B42E7" w:rsidP="008B42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0"/>
        <w:gridCol w:w="4565"/>
        <w:gridCol w:w="3966"/>
      </w:tblGrid>
      <w:tr w:rsidR="008B42E7" w:rsidTr="008B42E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Прозрачное стекло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Стекло с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уложенной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черной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пленкой</w:t>
            </w:r>
          </w:p>
        </w:tc>
      </w:tr>
      <w:tr w:rsidR="008B42E7" w:rsidTr="008B42E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Спустя две недели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Через прозрачное стекло наблюдается естественная динамика развития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стеблей тростника южного. Спустя две недели под прозрачным стеклом отчетливо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прослеживается развитие стеблей тростника южного, стебли, встретив преграду, стараются ее обойти, прорастая на расстояние до 5см в горизонтальном направлении. Также при невозможности дальнейшего развития происходит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сминание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и естественное угнетение.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На элементах стекла с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уложенной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черной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пленкой и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пригрузкой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 развитие стеблей в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горизонтальном</w:t>
            </w:r>
            <w:proofErr w:type="gramEnd"/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направлении не наблюдается, происходит деградация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пробивающихся</w:t>
            </w:r>
            <w:proofErr w:type="gramEnd"/>
          </w:p>
          <w:p w:rsidR="008B42E7" w:rsidRDefault="008B42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проростков.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</w:p>
        </w:tc>
      </w:tr>
      <w:tr w:rsidR="008B42E7" w:rsidTr="008B42E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290185" cy="1796415"/>
                  <wp:effectExtent l="1905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18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Спустя полтора месяца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на участках с прозрачным стеклом тростник южный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имеет свойство прорастать в горизонтальном направлении и далее изгибаясь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о кромку стекла, он развивается уже в вертикальном положении. Однако расстояние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котором может развиться составляет до 10 см. Если прорастающий стебель находится на расстоянии, превышающем 10 сантиметров от кромки, то происходит его деградация и угнетение.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Стебли становятся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безжизненными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и покрываются белой </w:t>
            </w: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lastRenderedPageBreak/>
              <w:t>плесенью – происходит разрушение растения.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lastRenderedPageBreak/>
              <w:t>делянки, покрытые пленкой черного цвета подвержены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прорастанию, но в меньшей степени – стебли развиваются в горизонтальном направлении на расстоянии 3-4см и далее прорастают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открытых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участках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. Ростки, находящиеся от кромки более чем на 4см деградируют, и наблюдается ситуация, аналогичная в варианте уложенного стекла без пленки, стебли 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>увядают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t xml:space="preserve"> и происходит последовательное</w:t>
            </w:r>
          </w:p>
          <w:p w:rsidR="008B42E7" w:rsidRDefault="008B42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  <w:lastRenderedPageBreak/>
              <w:t>разрушение его структуры.</w:t>
            </w:r>
          </w:p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</w:p>
        </w:tc>
      </w:tr>
      <w:tr w:rsidR="008B42E7" w:rsidTr="008B42E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99005" cy="169799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62200" cy="17964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E7" w:rsidRDefault="008B42E7" w:rsidP="008B4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  <w:lang w:eastAsia="en-US"/>
        </w:rPr>
      </w:pPr>
    </w:p>
    <w:p w:rsidR="008B42E7" w:rsidRDefault="008B42E7" w:rsidP="008B42E7">
      <w:pPr>
        <w:shd w:val="clear" w:color="auto" w:fill="FFFFFF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eastAsia="TimesNewRoman" w:hAnsi="Times New Roman"/>
          <w:sz w:val="24"/>
          <w:szCs w:val="24"/>
          <w:lang w:eastAsia="en-US"/>
        </w:rPr>
        <w:t>Исследование развития тростника южного показало</w:t>
      </w:r>
      <w:r>
        <w:rPr>
          <w:rFonts w:ascii="Times New Roman" w:hAnsi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NewRoman" w:hAnsi="Times New Roman"/>
          <w:sz w:val="24"/>
          <w:szCs w:val="24"/>
          <w:lang w:eastAsia="en-US"/>
        </w:rPr>
        <w:t>что 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" w:hAnsi="Times New Roman"/>
          <w:sz w:val="24"/>
          <w:szCs w:val="24"/>
          <w:lang w:eastAsia="en-US"/>
        </w:rPr>
        <w:t>предотвращения  роста необходимо блокировать поступление ультрафиолетовых  лучей</w:t>
      </w:r>
      <w:r>
        <w:rPr>
          <w:rFonts w:ascii="Times New Roman" w:hAnsi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NewRoman" w:hAnsi="Times New Roman"/>
          <w:sz w:val="24"/>
          <w:szCs w:val="24"/>
          <w:lang w:eastAsia="en-US"/>
        </w:rPr>
        <w:t>как одного из важнейших  факторов формирования  растительности</w:t>
      </w:r>
      <w:r>
        <w:rPr>
          <w:rFonts w:ascii="Times New Roman" w:hAnsi="Times New Roman"/>
          <w:sz w:val="24"/>
          <w:szCs w:val="24"/>
          <w:lang w:eastAsia="en-US"/>
        </w:rPr>
        <w:t xml:space="preserve">. </w:t>
      </w:r>
      <w:r>
        <w:rPr>
          <w:rFonts w:ascii="Times New Roman" w:eastAsia="TimesNewRoman" w:hAnsi="Times New Roman"/>
          <w:sz w:val="24"/>
          <w:szCs w:val="24"/>
          <w:lang w:eastAsia="en-US"/>
        </w:rPr>
        <w:t>Тростник  южный при своем развитии стремится  приподнять стеклянные элементы или  выйти за их границы</w:t>
      </w:r>
      <w:r>
        <w:rPr>
          <w:rFonts w:ascii="Times New Roman" w:hAnsi="Times New Roman"/>
          <w:sz w:val="24"/>
          <w:szCs w:val="24"/>
          <w:lang w:eastAsia="en-US"/>
        </w:rPr>
        <w:t xml:space="preserve">. Это  наталкивает на мысль, что укрывной материал нужно придавливать в почве чем-то тяжёлым. </w:t>
      </w:r>
      <w:r>
        <w:rPr>
          <w:rFonts w:ascii="Times New Roman" w:eastAsia="TimesNewRoman" w:hAnsi="Times New Roman"/>
          <w:sz w:val="24"/>
          <w:szCs w:val="24"/>
          <w:lang w:eastAsia="en-US"/>
        </w:rPr>
        <w:t>Под  стеклом с пленкой черного  цвета  не наблюдается  развития тростника южного</w:t>
      </w:r>
      <w:r>
        <w:rPr>
          <w:rFonts w:ascii="Times New Roman" w:hAnsi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NewRoman" w:hAnsi="Times New Roman"/>
          <w:sz w:val="24"/>
          <w:szCs w:val="24"/>
          <w:lang w:eastAsia="en-US"/>
        </w:rPr>
        <w:t>только  возле кромки</w:t>
      </w:r>
      <w:r>
        <w:rPr>
          <w:rFonts w:ascii="Times New Roman" w:hAnsi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NewRoman" w:hAnsi="Times New Roman"/>
          <w:sz w:val="24"/>
          <w:szCs w:val="24"/>
          <w:lang w:eastAsia="en-US"/>
        </w:rPr>
        <w:t>что позволяет  говорить о необходимости углубления  краев материала в грунт</w:t>
      </w:r>
      <w:r>
        <w:rPr>
          <w:rFonts w:ascii="Times New Roman" w:hAnsi="Times New Roman"/>
          <w:sz w:val="24"/>
          <w:szCs w:val="24"/>
          <w:lang w:eastAsia="en-US"/>
        </w:rPr>
        <w:t xml:space="preserve">.                                         </w:t>
      </w:r>
      <w:r>
        <w:rPr>
          <w:rFonts w:ascii="Times New Roman" w:hAnsi="Times New Roman"/>
          <w:sz w:val="24"/>
          <w:szCs w:val="24"/>
          <w:u w:val="single"/>
          <w:lang w:eastAsia="en-US"/>
        </w:rPr>
        <w:t>Вывод</w:t>
      </w:r>
      <w:r>
        <w:rPr>
          <w:rFonts w:ascii="Times New Roman" w:hAnsi="Times New Roman"/>
          <w:sz w:val="24"/>
          <w:szCs w:val="24"/>
          <w:lang w:eastAsia="en-US"/>
        </w:rPr>
        <w:t xml:space="preserve">: проведя практическое исследование, 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могу рекомендовать всем кто станет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бороться с агрессивным сорняком - тростником, для его эффективного уничтожения на берегу озера в городской зоне сделать следующее </w:t>
      </w:r>
      <w:r>
        <w:rPr>
          <w:rFonts w:ascii="Times New Roman" w:hAnsi="Times New Roman"/>
          <w:b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после скашивания участка заросшего тростником укрывать его плотным светонепроницаемым материалом, например, рубероидом или использованным линолеумом, придавив сверху грузом. </w:t>
      </w:r>
    </w:p>
    <w:p w:rsidR="008B42E7" w:rsidRDefault="008B42E7" w:rsidP="008B4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 Выводы и предложения</w:t>
      </w:r>
    </w:p>
    <w:p w:rsidR="008B42E7" w:rsidRDefault="008B42E7" w:rsidP="008B42E7">
      <w:pPr>
        <w:shd w:val="clear" w:color="auto" w:fill="FFFFFF"/>
        <w:spacing w:after="15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  <w:t>Тростник южный это важный компонент экосистемы озера Буйвола. Нельзя переоценить его значение в жизни этого природного комплекса. Однако в этой работе предлагается ряд эффективных путей по корректировке географии распространения этого вида. Только общими силами частных домовладельцев и коммунальных  служб города, активной общественной позиции и материальной поддержки администрации, возможно, вернуть нашему озеру звание "Жемчужина Прикумья".</w:t>
      </w:r>
    </w:p>
    <w:p w:rsidR="008B42E7" w:rsidRDefault="008B42E7" w:rsidP="008B42E7">
      <w:pPr>
        <w:shd w:val="clear" w:color="auto" w:fill="FFFFFF"/>
        <w:spacing w:after="15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Уход за водоемом и проведение необходимых работы по поддержанию его в идеальном состоянии, безусловно,  расширит круг возможностей использования водоема  горожанами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8B42E7" w:rsidRDefault="008B42E7" w:rsidP="008B4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купания;</w:t>
      </w:r>
    </w:p>
    <w:p w:rsidR="008B42E7" w:rsidRDefault="008B42E7" w:rsidP="008B4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рыбалки;</w:t>
      </w:r>
    </w:p>
    <w:p w:rsidR="008B42E7" w:rsidRDefault="008B42E7" w:rsidP="008B4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катания на лодках, катамаранах;</w:t>
      </w:r>
    </w:p>
    <w:p w:rsidR="008B42E7" w:rsidRDefault="008B42E7" w:rsidP="008B4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катания на катерах, водных мотоциклах;</w:t>
      </w:r>
    </w:p>
    <w:p w:rsidR="008B42E7" w:rsidRDefault="008B42E7" w:rsidP="008B4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занятия различными водными видами спорта.</w:t>
      </w:r>
    </w:p>
    <w:p w:rsidR="008B42E7" w:rsidRDefault="008B42E7" w:rsidP="008B42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Практические предложения по сохранению ПК озера Буйвола:</w:t>
      </w:r>
    </w:p>
    <w:p w:rsidR="008B42E7" w:rsidRDefault="008B42E7" w:rsidP="008B42E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и проведение ежегодного конкурса среди жителей улицы Озёрной на «лучший уголок набережной».</w:t>
      </w:r>
    </w:p>
    <w:p w:rsidR="008B42E7" w:rsidRDefault="008B42E7" w:rsidP="008B42E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Проведение экологических десантов школьников и студенческой молодёжи на берегу озера.</w:t>
      </w:r>
    </w:p>
    <w:p w:rsidR="008B42E7" w:rsidRDefault="008B42E7" w:rsidP="008B42E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«инкубатора» экономических идей, участники которого могут организовать предприятия по заготовке и выгодному использованию тростника южного.</w:t>
      </w:r>
    </w:p>
    <w:p w:rsidR="008B42E7" w:rsidRDefault="008B42E7" w:rsidP="008B42E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Коммунальным службам города продумать и запланировать мероприятия по систематическому (2 раза в теплый сезон года) скашиванию тростника в прибрежной зоне микрорайона.</w:t>
      </w:r>
    </w:p>
    <w:p w:rsidR="008B42E7" w:rsidRDefault="008B42E7" w:rsidP="008B42E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Проводить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флешмопы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направленные на привлечения общественности к проблеме озера Буйвола.</w:t>
      </w: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pStyle w:val="3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Литература</w:t>
      </w:r>
    </w:p>
    <w:p w:rsidR="008B42E7" w:rsidRPr="008B42E7" w:rsidRDefault="008B42E7" w:rsidP="008B42E7">
      <w:pPr>
        <w:pStyle w:val="a6"/>
        <w:numPr>
          <w:ilvl w:val="0"/>
          <w:numId w:val="7"/>
        </w:numPr>
      </w:pPr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Давыдова, С.А. Оптимизация </w:t>
      </w:r>
      <w:proofErr w:type="gramStart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параметров устройства удаления метелок тростника южного</w:t>
      </w:r>
      <w:proofErr w:type="gramEnd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производстве </w:t>
      </w:r>
      <w:proofErr w:type="spellStart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пеллет</w:t>
      </w:r>
      <w:proofErr w:type="spellEnd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[Текст] / С.А. Давыдова, А.И. </w:t>
      </w:r>
      <w:proofErr w:type="spellStart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Ряднов</w:t>
      </w:r>
      <w:proofErr w:type="spellEnd"/>
      <w:r w:rsidRPr="008B42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С.В.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Новиков В.С., Губанов И.А. Школьный атлас-определитель высших растений. М.: Просвещение, 1991.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Ласуков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Р.Ю. Обитатели водоемов: Карманный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определетиль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. М.: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Рольф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>, 1999.</w:t>
      </w:r>
    </w:p>
    <w:p w:rsidR="008B42E7" w:rsidRP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Хабибуллин Р.Д, Хабибуллина Л.А., Крылов Ф.Ф. Летняя экологическая работа со школьниками. Нижний Новгород: Изд.Ю.Николаева, 2000.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Рычин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Ю.В., Сергеева П.В. Водная и прибрежная флора. М.: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Учпедгиз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>, 1939.</w:t>
      </w:r>
    </w:p>
    <w:p w:rsidR="008B42E7" w:rsidRP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Ряднов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А.И., С.А. Давыдова, 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Возможность использования тростника южного в качестве корма для крупного рогатого скота. Волгоградский государственный аграрный университет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Сваллоу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С.,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Стефенс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М. Мир ручьев прудов и рек. М.: АСТ-ПРЕСС, 1997.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Тронев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Известия Нижневолжского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агроуниверситетского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комплекса: наука и высшее профессиональное образование. - 2012. - № 4 (28). - С. 210-215.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Челобанова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Н.В. Животноводство Астраханской области [Текст]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-А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страхань, 2001. - 352 с.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Измельчитель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тростника южного [Текст]: пат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полезную модель 117255 Российская Федерация /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Ряднов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А.И., Давыдова С.А.; заявитель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патентообладатель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ГОУ ВПО «Астраханский государственный университет» - №2012101334/13;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заявл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13.01.12;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опубл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27.06.12 г.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камыш - корм [Электронный ресурс]// Корма и кормление с/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животных. -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Copyright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- 22.03.2011. - Режим доступа: http://www.russiangoats.com.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Перспективы использования растительных ресурсов Астраханской области в биоэнергетике [Текст]/ А.Л. Сальников, Н.М.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Бакташева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А.И.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Ряднов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С.А. Давыдова, Р.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Мучонно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Н.А. Сальникова // Естественные науки: журн. фундаментальных и прикладных исследований. - 2012. - № 1. - С. 92-99.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Производство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пеллет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перспективное направление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биоэкономики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России [Текст]/ А.Л. Сальников, Р.Н.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Мучоно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С.А. Давыдова, А.И.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Ряднов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Естественные науки: журн. фундаментальных и прикладных исследований. - 2011. - № 3 (36). - С. 90-97.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Трава камыша (химический состав) [Электронный ресурс] // Корма России. -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Copyright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- 2012. - Режим доступа: http://www.cap.ru/home.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converted-space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Тростник южный, тростник обыкновенный [Электронный ресурс]// Лекарственные растения Сибири. -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Copyright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- 2003. - Режим доступа: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*****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msbectm#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*****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right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rPr>
          <w:rStyle w:val="apple-converted-space"/>
          <w:color w:val="000000"/>
          <w:sz w:val="24"/>
          <w:szCs w:val="24"/>
          <w:shd w:val="clear" w:color="auto" w:fill="FFFFFF"/>
        </w:rPr>
      </w:pPr>
    </w:p>
    <w:p w:rsidR="008B42E7" w:rsidRDefault="008B42E7" w:rsidP="008B42E7">
      <w:pPr>
        <w:spacing w:before="100" w:beforeAutospacing="1" w:after="100" w:afterAutospacing="1" w:line="240" w:lineRule="auto"/>
        <w:jc w:val="right"/>
        <w:rPr>
          <w:rStyle w:val="apple-converted-space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color w:val="000000"/>
          <w:sz w:val="24"/>
          <w:szCs w:val="24"/>
          <w:shd w:val="clear" w:color="auto" w:fill="FFFFFF"/>
        </w:rPr>
        <w:lastRenderedPageBreak/>
        <w:t>Приложение 1</w:t>
      </w:r>
    </w:p>
    <w:tbl>
      <w:tblPr>
        <w:tblW w:w="0" w:type="auto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32"/>
      </w:tblGrid>
      <w:tr w:rsidR="008B42E7" w:rsidTr="008B42E7">
        <w:trPr>
          <w:trHeight w:val="1373"/>
        </w:trPr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Зеркало озера Буйвола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составляющее более 755га, практически по всей береговой линии, включая бетонные дамбы,  поросло тростником южным</w:t>
            </w:r>
          </w:p>
        </w:tc>
      </w:tr>
      <w:tr w:rsidR="008B42E7" w:rsidTr="008B42E7">
        <w:trPr>
          <w:trHeight w:val="3815"/>
        </w:trPr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320415" cy="2351405"/>
                  <wp:effectExtent l="1905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rPr>
          <w:trHeight w:val="2967"/>
        </w:trPr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04185" cy="1774190"/>
                  <wp:effectExtent l="19050" t="0" r="5715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rPr>
          <w:trHeight w:val="5386"/>
        </w:trPr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before="100" w:beforeAutospacing="1" w:after="100" w:afterAutospacing="1" w:line="240" w:lineRule="auto"/>
              <w:jc w:val="both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82215" cy="3287395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28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Тростник обыкновенный</w:t>
            </w:r>
            <w:r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(Т. южный)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Phragmites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australis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Cav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 — произрастает в водоемах и на заболоченных почвах в зонах умеренного климата по всему миру. </w:t>
            </w:r>
          </w:p>
        </w:tc>
      </w:tr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73015" cy="7391400"/>
                  <wp:effectExtent l="19050" t="0" r="0" b="0"/>
                  <wp:docPr id="17" name="Рисунок 18" descr="Highslide J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ighslide J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015" cy="739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42F33"/>
                <w:sz w:val="24"/>
                <w:szCs w:val="24"/>
              </w:rPr>
              <w:t>Рыбы хорошо чувствуют себя в тростниковых зарослях, находят убежища,  много корма, откладывают там икру. Птицам и животным в тростниках находится корм и место для дома.</w:t>
            </w:r>
          </w:p>
        </w:tc>
      </w:tr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22190" cy="2449195"/>
                  <wp:effectExtent l="19050" t="0" r="0" b="0"/>
                  <wp:docPr id="18" name="Рисунок 19" descr="http://img-fotki.yandex.ru/get/5607/30134446.22/0_712bb_1a32b375_XL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mg-fotki.yandex.ru/get/5607/30134446.22/0_712bb_1a32b375_XL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24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0535" cy="3396343"/>
                  <wp:effectExtent l="19050" t="0" r="4015" b="0"/>
                  <wp:docPr id="19" name="Рисунок 20" descr="http://img-fotki.yandex.ru/get/5608/30134446.21/0_712aa_d11e57a6_XL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img-fotki.yandex.ru/get/5608/30134446.21/0_712aa_d11e57a6_XL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26" cy="339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both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</w:p>
    <w:p w:rsidR="008B42E7" w:rsidRDefault="008B42E7" w:rsidP="008B42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В качестве биологических методов борьбы с растениями используются 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растительноядные рыбы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: толстолобик или  белый амур.</w:t>
            </w: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85385" cy="3320415"/>
                  <wp:effectExtent l="19050" t="0" r="5715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332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Амур белый</w:t>
            </w: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2E7" w:rsidTr="008B42E7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79010" cy="2863215"/>
                  <wp:effectExtent l="19050" t="0" r="254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10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42E7" w:rsidRDefault="008B4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Толстолобик</w:t>
            </w:r>
          </w:p>
        </w:tc>
      </w:tr>
    </w:tbl>
    <w:p w:rsidR="00B67578" w:rsidRDefault="00B67578"/>
    <w:sectPr w:rsidR="00B67578" w:rsidSect="00C4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1F7A"/>
    <w:multiLevelType w:val="hybridMultilevel"/>
    <w:tmpl w:val="91F02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379BF"/>
    <w:multiLevelType w:val="hybridMultilevel"/>
    <w:tmpl w:val="D5C4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E570B"/>
    <w:multiLevelType w:val="multilevel"/>
    <w:tmpl w:val="1F2A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950C1A"/>
    <w:multiLevelType w:val="hybridMultilevel"/>
    <w:tmpl w:val="5B0C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6224DA"/>
    <w:multiLevelType w:val="multilevel"/>
    <w:tmpl w:val="2446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B42E7"/>
    <w:rsid w:val="00500AFC"/>
    <w:rsid w:val="006F63D0"/>
    <w:rsid w:val="006F7EAC"/>
    <w:rsid w:val="008465D2"/>
    <w:rsid w:val="008B42E7"/>
    <w:rsid w:val="00B67578"/>
    <w:rsid w:val="00C41492"/>
    <w:rsid w:val="00CA4D8A"/>
    <w:rsid w:val="00DB4E2C"/>
    <w:rsid w:val="00F1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92"/>
  </w:style>
  <w:style w:type="paragraph" w:styleId="1">
    <w:name w:val="heading 1"/>
    <w:basedOn w:val="a"/>
    <w:next w:val="a"/>
    <w:link w:val="10"/>
    <w:uiPriority w:val="99"/>
    <w:qFormat/>
    <w:rsid w:val="008B42E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8B42E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42E7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rsid w:val="008B42E7"/>
    <w:rPr>
      <w:rFonts w:ascii="Arial" w:eastAsia="Times New Roman" w:hAnsi="Arial" w:cs="Arial"/>
      <w:b/>
      <w:bCs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8B42E7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8B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99"/>
    <w:qFormat/>
    <w:rsid w:val="008B42E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8B42E7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8B42E7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8B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8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fotki.yandex.ru/users/boma-dzin/view/4635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ohrana_prirodi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tsvetnik.info/images/prud_Illustration_Phragmites_australis0.j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fotki.yandex.ru/users/boma-dzin/view/46353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7372-7A9A-436D-8D12-2FD4ED993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4065</Words>
  <Characters>23173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Софья</cp:lastModifiedBy>
  <cp:revision>7</cp:revision>
  <dcterms:created xsi:type="dcterms:W3CDTF">2015-12-21T10:17:00Z</dcterms:created>
  <dcterms:modified xsi:type="dcterms:W3CDTF">2017-04-25T13:23:00Z</dcterms:modified>
</cp:coreProperties>
</file>